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90575" w:rsidRPr="00590575" w:rsidRDefault="00590575" w:rsidP="0059057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6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06-2/26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36763" w:rsidRPr="00590575" w:rsidRDefault="00736763" w:rsidP="00736763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</w:rPr>
        <w:t>Б е о г р а д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590575" w:rsidRDefault="00736763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ЗАПИСНИК</w:t>
      </w:r>
    </w:p>
    <w:p w:rsidR="00736763" w:rsidRPr="00590575" w:rsidRDefault="00736763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90575">
        <w:rPr>
          <w:rFonts w:ascii="Times New Roman" w:hAnsi="Times New Roman" w:cs="Times New Roman"/>
          <w:sz w:val="24"/>
          <w:szCs w:val="24"/>
        </w:rPr>
        <w:t>СА 22.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575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90575">
        <w:rPr>
          <w:rFonts w:ascii="Times New Roman" w:hAnsi="Times New Roman" w:cs="Times New Roman"/>
          <w:sz w:val="24"/>
          <w:szCs w:val="24"/>
        </w:rPr>
        <w:t>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590575">
        <w:rPr>
          <w:rFonts w:ascii="Times New Roman" w:hAnsi="Times New Roman" w:cs="Times New Roman"/>
          <w:sz w:val="24"/>
          <w:szCs w:val="24"/>
        </w:rPr>
        <w:t>8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ФЕБРУАРА 2023.</w:t>
      </w:r>
      <w:r w:rsidRPr="0059057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 w:rsidR="001F6BA6" w:rsidRPr="00590575">
        <w:rPr>
          <w:rFonts w:ascii="Times New Roman" w:hAnsi="Times New Roman" w:cs="Times New Roman"/>
          <w:sz w:val="24"/>
          <w:szCs w:val="24"/>
        </w:rPr>
        <w:t>5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1B318A" w:rsidRPr="00590575">
        <w:rPr>
          <w:rFonts w:ascii="Times New Roman" w:hAnsi="Times New Roman" w:cs="Times New Roman"/>
          <w:sz w:val="24"/>
          <w:szCs w:val="24"/>
          <w:lang w:val="sr-Cyrl-RS"/>
        </w:rPr>
        <w:t>др Угљеша Мрдић</w:t>
      </w:r>
      <w:r w:rsidR="001B318A">
        <w:rPr>
          <w:rFonts w:ascii="Times New Roman" w:hAnsi="Times New Roman" w:cs="Times New Roman"/>
          <w:sz w:val="24"/>
          <w:szCs w:val="24"/>
        </w:rPr>
        <w:t xml:space="preserve">, </w:t>
      </w:r>
      <w:r w:rsidRPr="00590575">
        <w:rPr>
          <w:rFonts w:ascii="Times New Roman" w:hAnsi="Times New Roman" w:cs="Times New Roman"/>
          <w:sz w:val="24"/>
          <w:szCs w:val="24"/>
        </w:rPr>
        <w:t>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лександар Марковић, Александар Мирковић, Ана Миљанић, др Весна Ивковић, Радован Арежина и </w:t>
      </w:r>
      <w:r w:rsidR="001B318A" w:rsidRPr="00590575">
        <w:rPr>
          <w:rFonts w:ascii="Times New Roman" w:hAnsi="Times New Roman" w:cs="Times New Roman"/>
          <w:sz w:val="24"/>
          <w:szCs w:val="24"/>
          <w:lang w:val="sr-Cyrl-RS"/>
        </w:rPr>
        <w:t>Живота Старчевић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763" w:rsidRPr="00590575" w:rsidRDefault="00736763" w:rsidP="0073676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9A4871">
        <w:rPr>
          <w:rFonts w:ascii="Times New Roman" w:hAnsi="Times New Roman" w:cs="Times New Roman"/>
          <w:sz w:val="24"/>
          <w:szCs w:val="24"/>
          <w:lang w:val="sr-Cyrl-RS"/>
        </w:rPr>
        <w:t xml:space="preserve">Светозар Вујачић, заменик члана Верољуба Матића,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Данијела Вујичић, заменик члана Ђорђа Комленског, Славиша Ристић, заменик члана Јанка Веселиновића и Никола Драгићевић, заменик члана Сање Марић, која је поднела оставку на функцију народног посланика.</w:t>
      </w: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Сандра Божић, </w:t>
      </w:r>
      <w:r w:rsidR="009A4871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="009A487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Јанко Веселиновић, </w:t>
      </w:r>
      <w:r w:rsidR="009A4871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Михаиловић,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A4871">
        <w:rPr>
          <w:rFonts w:ascii="Times New Roman" w:hAnsi="Times New Roman" w:cs="Times New Roman"/>
          <w:sz w:val="24"/>
          <w:szCs w:val="24"/>
          <w:lang w:val="sr-Cyrl-RS"/>
        </w:rPr>
        <w:t xml:space="preserve">ирослав Алексић, Драгана Ракић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и Бошко Обрадовић. </w:t>
      </w: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736763" w:rsidRPr="00590575" w:rsidRDefault="00736763" w:rsidP="0073676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6763" w:rsidRPr="00590575" w:rsidRDefault="00736763" w:rsidP="00736763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90575" w:rsidRPr="00590575" w:rsidRDefault="00736763" w:rsidP="0059057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proofErr w:type="gram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упражњен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посланичк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(акт 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013-267/23 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фебруара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1ED9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590575" w:rsidRPr="00590575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="00CA1ED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90575" w:rsidRPr="0059057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36763" w:rsidRPr="00590575" w:rsidRDefault="00736763" w:rsidP="0059057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1B318A" w:rsidRDefault="001B318A" w:rsidP="001B318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</w:t>
      </w:r>
      <w:r w:rsidR="00EC70E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посланичк</w:t>
      </w:r>
      <w:r w:rsidR="00EC70E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места у Народној скупштини </w:t>
      </w:r>
    </w:p>
    <w:p w:rsidR="001B318A" w:rsidRDefault="001B318A" w:rsidP="001B318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B318A" w:rsidRDefault="001B318A" w:rsidP="001B318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је </w:t>
      </w:r>
      <w:r w:rsidR="007F1AE8">
        <w:rPr>
          <w:rFonts w:ascii="Times New Roman" w:hAnsi="Times New Roman" w:cs="Times New Roman"/>
          <w:sz w:val="24"/>
          <w:szCs w:val="24"/>
          <w:lang w:val="sr-Cyrl-RS"/>
        </w:rPr>
        <w:t xml:space="preserve">Одбору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достављено Решење 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Републичке изборне комисије о додели мандата 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Угљеши Гргуру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>и Уверењ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именован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за народн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18A" w:rsidRDefault="001B318A" w:rsidP="001B318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Подсетио је да је Одбор, у складу са одредбама члана 199. Пословника, овлашћен да изврши увид у Решење Репуб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народн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посланика, ради утврђивања истоветности података.</w:t>
      </w:r>
    </w:p>
    <w:p w:rsidR="001B318A" w:rsidRDefault="001B318A" w:rsidP="001B318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Default="001B318A" w:rsidP="001B31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1B318A" w:rsidRDefault="001B318A" w:rsidP="001B31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Default="001B318A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4435D9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1B318A" w:rsidRDefault="001B318A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Pr="00E66A25" w:rsidRDefault="001B318A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1B318A" w:rsidRPr="00E66A25" w:rsidRDefault="001B318A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B318A" w:rsidRPr="00E66A25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Одбор је констатовао да </w:t>
      </w:r>
      <w:r w:rsidR="000E6A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престанком мандата народн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послани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ку Звонимиру Стевићу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изабрано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 са Изборне листе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„ИВИЦА ДАЧИЋ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–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ПРЕМИЈЕР СРБИЈЕ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упражњен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посланичк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мест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 Народној скупштини, у складу са одредбом члана 131. Закона о избору народних посланика.</w:t>
      </w:r>
    </w:p>
    <w:p w:rsidR="001B318A" w:rsidRPr="00E66A25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1B318A" w:rsidRPr="00E66A25" w:rsidRDefault="001B318A" w:rsidP="001B318A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извршио увид у Решење Републичке изборне комисије и Уверењ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избору народн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посланика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Угљеше Гргура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изабран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Изборне листе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„ИВИЦА ДАЧИЋ</w:t>
      </w:r>
      <w:r w:rsidR="00EC70E8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–</w:t>
      </w:r>
      <w:r w:rsidR="00EC70E8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ПРЕМИЈЕР СРБИЈЕ</w:t>
      </w:r>
      <w:r w:rsidR="00EC70E8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за потврђивање мандата именован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 народн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E66A25" w:rsidRDefault="001B318A" w:rsidP="001B318A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</w:t>
      </w:r>
      <w:r w:rsidR="00EC70E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 народном посланику Угљеши Гргуру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BC14C2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736763" w:rsidRPr="00590575" w:rsidRDefault="00736763" w:rsidP="00736763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736763" w:rsidRPr="00590575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EC70E8">
        <w:rPr>
          <w:rFonts w:ascii="Times New Roman" w:hAnsi="Times New Roman" w:cs="Times New Roman"/>
          <w:sz w:val="24"/>
          <w:szCs w:val="24"/>
          <w:lang w:val="sr-Cyrl-RS"/>
        </w:rPr>
        <w:t>5,05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36763" w:rsidRPr="00590575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590575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59057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36763" w:rsidRPr="00590575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590575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590575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57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590575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C931A2" w:rsidRPr="00590575" w:rsidRDefault="00C931A2" w:rsidP="00736763">
      <w:pPr>
        <w:rPr>
          <w:rFonts w:ascii="Times New Roman" w:hAnsi="Times New Roman" w:cs="Times New Roman"/>
          <w:sz w:val="24"/>
          <w:szCs w:val="24"/>
        </w:rPr>
      </w:pPr>
    </w:p>
    <w:sectPr w:rsidR="00C931A2" w:rsidRPr="00590575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5"/>
    <w:rsid w:val="000E6A40"/>
    <w:rsid w:val="001B318A"/>
    <w:rsid w:val="001F6BA6"/>
    <w:rsid w:val="00205A72"/>
    <w:rsid w:val="002108CB"/>
    <w:rsid w:val="00316203"/>
    <w:rsid w:val="004047E5"/>
    <w:rsid w:val="004435D9"/>
    <w:rsid w:val="00590575"/>
    <w:rsid w:val="00736763"/>
    <w:rsid w:val="007F1AE8"/>
    <w:rsid w:val="009A4871"/>
    <w:rsid w:val="00BB4C93"/>
    <w:rsid w:val="00C931A2"/>
    <w:rsid w:val="00CA1ED9"/>
    <w:rsid w:val="00EC70E8"/>
    <w:rsid w:val="00F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16</cp:revision>
  <dcterms:created xsi:type="dcterms:W3CDTF">2023-02-09T13:43:00Z</dcterms:created>
  <dcterms:modified xsi:type="dcterms:W3CDTF">2023-02-13T09:32:00Z</dcterms:modified>
</cp:coreProperties>
</file>